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31" w:rsidRDefault="006A3F31" w:rsidP="006A3F31">
      <w:pPr>
        <w:jc w:val="center"/>
        <w:rPr>
          <w:b/>
        </w:rPr>
      </w:pPr>
      <w:r w:rsidRPr="00A62746">
        <w:rPr>
          <w:b/>
        </w:rPr>
        <w:t>ЛИЧНЫЙ КАБИНЕТ</w:t>
      </w:r>
    </w:p>
    <w:p w:rsidR="006A3F31" w:rsidRDefault="006A3F31" w:rsidP="006A3F31">
      <w:pPr>
        <w:rPr>
          <w:b/>
        </w:rPr>
      </w:pPr>
      <w:r w:rsidRPr="00967130">
        <w:t>-</w:t>
      </w:r>
      <w:r w:rsidRPr="00967130">
        <w:rPr>
          <w:b/>
        </w:rPr>
        <w:t>Блок</w:t>
      </w:r>
      <w:r>
        <w:rPr>
          <w:b/>
        </w:rPr>
        <w:t xml:space="preserve"> Информация на сайте:</w:t>
      </w:r>
    </w:p>
    <w:p w:rsidR="006A3F31" w:rsidRDefault="006A3F31" w:rsidP="006A3F31">
      <w:r>
        <w:rPr>
          <w:noProof/>
          <w:lang w:eastAsia="ru-RU"/>
        </w:rPr>
        <w:drawing>
          <wp:inline distT="0" distB="0" distL="0" distR="0" wp14:anchorId="7BDB7646" wp14:editId="2D555AA9">
            <wp:extent cx="2923810" cy="221904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31" w:rsidRDefault="006A3F31" w:rsidP="006A3F31">
      <w:r w:rsidRPr="00967130">
        <w:rPr>
          <w:i/>
          <w:u w:val="single"/>
        </w:rPr>
        <w:t>Сайт</w:t>
      </w:r>
      <w:r w:rsidRPr="00967130">
        <w:rPr>
          <w:u w:val="single"/>
        </w:rPr>
        <w:t xml:space="preserve"> </w:t>
      </w:r>
      <w:r>
        <w:t>– технический домен сайта;</w:t>
      </w:r>
    </w:p>
    <w:p w:rsidR="006A3F31" w:rsidRDefault="006A3F31" w:rsidP="006A3F31">
      <w:proofErr w:type="gramStart"/>
      <w:r w:rsidRPr="00967130">
        <w:rPr>
          <w:i/>
          <w:u w:val="single"/>
        </w:rPr>
        <w:t>Создан</w:t>
      </w:r>
      <w:proofErr w:type="gramEnd"/>
      <w:r w:rsidRPr="00967130">
        <w:rPr>
          <w:u w:val="single"/>
        </w:rPr>
        <w:t xml:space="preserve"> </w:t>
      </w:r>
      <w:r>
        <w:t>– дата создания сайта;</w:t>
      </w:r>
    </w:p>
    <w:p w:rsidR="006A3F31" w:rsidRPr="00967130" w:rsidRDefault="006A3F31" w:rsidP="006A3F31">
      <w:r w:rsidRPr="00967130">
        <w:rPr>
          <w:i/>
          <w:u w:val="single"/>
        </w:rPr>
        <w:t>Тариф</w:t>
      </w:r>
      <w:r>
        <w:t xml:space="preserve"> – Текущий тариф сайта (каждый тариф имеет свои ограничения, см. подробную информацию в разделе Тарифы);</w:t>
      </w:r>
    </w:p>
    <w:p w:rsidR="006A3F31" w:rsidRDefault="006A3F31" w:rsidP="006A3F31">
      <w:r w:rsidRPr="00967130">
        <w:rPr>
          <w:i/>
          <w:u w:val="single"/>
        </w:rPr>
        <w:t>Товаров</w:t>
      </w:r>
      <w:proofErr w:type="gramStart"/>
      <w:r w:rsidRPr="00967130">
        <w:rPr>
          <w:i/>
          <w:u w:val="single"/>
        </w:rPr>
        <w:t xml:space="preserve"> </w:t>
      </w:r>
      <w:r w:rsidRPr="00967130">
        <w:rPr>
          <w:u w:val="single"/>
        </w:rPr>
        <w:t>:</w:t>
      </w:r>
      <w:proofErr w:type="gramEnd"/>
      <w:r w:rsidRPr="00967130">
        <w:rPr>
          <w:u w:val="single"/>
        </w:rPr>
        <w:t xml:space="preserve"> х/у</w:t>
      </w:r>
      <w:r>
        <w:t xml:space="preserve">  - </w:t>
      </w:r>
      <w:r w:rsidRPr="006171CC">
        <w:rPr>
          <w:b/>
        </w:rPr>
        <w:t>х</w:t>
      </w:r>
      <w:r>
        <w:t xml:space="preserve"> означает  количество  товаров суммарно во всех каталогах (если их больше  1) имеется на сайте, </w:t>
      </w:r>
      <w:r>
        <w:br/>
      </w:r>
      <w:r w:rsidRPr="006171CC">
        <w:rPr>
          <w:b/>
        </w:rPr>
        <w:t>у</w:t>
      </w:r>
      <w:r>
        <w:t xml:space="preserve">  -  допустимое количество активных  товаров, которое может отображаться на сайте, согласно текущему тарифу;</w:t>
      </w:r>
    </w:p>
    <w:p w:rsidR="006A3F31" w:rsidRDefault="006A3F31" w:rsidP="006A3F31">
      <w:r w:rsidRPr="00967130">
        <w:rPr>
          <w:i/>
          <w:u w:val="single"/>
        </w:rPr>
        <w:t xml:space="preserve">Фото </w:t>
      </w:r>
      <w:r w:rsidRPr="00967130">
        <w:rPr>
          <w:u w:val="single"/>
        </w:rPr>
        <w:t xml:space="preserve">и </w:t>
      </w:r>
      <w:r w:rsidRPr="00967130">
        <w:rPr>
          <w:i/>
          <w:u w:val="single"/>
        </w:rPr>
        <w:t>Статей и документов</w:t>
      </w:r>
      <w:r w:rsidRPr="006171CC">
        <w:rPr>
          <w:i/>
        </w:rPr>
        <w:t xml:space="preserve"> </w:t>
      </w:r>
      <w:r>
        <w:t>– аналогично товарам:  количество имеющихся на сайте элементов/допустимое количество активных элементов (исходя из условий тарифа).</w:t>
      </w:r>
    </w:p>
    <w:p w:rsidR="006A3F31" w:rsidRDefault="006A3F31" w:rsidP="006A3F31"/>
    <w:p w:rsidR="006A3F31" w:rsidRPr="00356F13" w:rsidRDefault="006A3F31" w:rsidP="006A3F31">
      <w:r>
        <w:t>-</w:t>
      </w:r>
      <w:r w:rsidRPr="00967130">
        <w:rPr>
          <w:b/>
        </w:rPr>
        <w:t>Блок управления</w:t>
      </w:r>
      <w:r>
        <w:t xml:space="preserve"> </w:t>
      </w:r>
    </w:p>
    <w:p w:rsidR="006A3F31" w:rsidRPr="00967130" w:rsidRDefault="006A3F31" w:rsidP="006A3F31"/>
    <w:p w:rsidR="006A3F31" w:rsidRDefault="006A3F31" w:rsidP="006A3F31">
      <w:r>
        <w:rPr>
          <w:noProof/>
          <w:lang w:eastAsia="ru-RU"/>
        </w:rPr>
        <w:drawing>
          <wp:inline distT="0" distB="0" distL="0" distR="0" wp14:anchorId="3E83D4BE" wp14:editId="62856493">
            <wp:extent cx="6867525" cy="876072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821" cy="8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31" w:rsidRDefault="006A3F31" w:rsidP="006A3F31">
      <w:r w:rsidRPr="00356F13">
        <w:rPr>
          <w:i/>
          <w:u w:val="single"/>
        </w:rPr>
        <w:t>Активность магазина</w:t>
      </w:r>
      <w:r>
        <w:t xml:space="preserve"> – если включена, сайт виден в сети для всех посетителей. При откаченном состоянии – только администратору сайта;</w:t>
      </w:r>
    </w:p>
    <w:p w:rsidR="006A3F31" w:rsidRPr="001D0694" w:rsidRDefault="006A3F31" w:rsidP="006A3F31">
      <w:r w:rsidRPr="001D0694">
        <w:rPr>
          <w:i/>
          <w:u w:val="single"/>
        </w:rPr>
        <w:t>Индексация магазина</w:t>
      </w:r>
      <w:r>
        <w:t xml:space="preserve"> – при нажатии на кнопку</w:t>
      </w:r>
      <w:proofErr w:type="gramStart"/>
      <w:r>
        <w:t xml:space="preserve">  </w:t>
      </w:r>
      <w:r w:rsidRPr="00B74AD9">
        <w:rPr>
          <w:b/>
        </w:rPr>
        <w:t>И</w:t>
      </w:r>
      <w:proofErr w:type="gramEnd"/>
      <w:r w:rsidRPr="00B74AD9">
        <w:rPr>
          <w:b/>
        </w:rPr>
        <w:t>зменить</w:t>
      </w:r>
      <w:r>
        <w:t xml:space="preserve">, происходит переход в раздел </w:t>
      </w:r>
      <w:r w:rsidRPr="005168FD">
        <w:rPr>
          <w:b/>
        </w:rPr>
        <w:t>Настройки сайта/Управления файлом</w:t>
      </w:r>
      <w:r>
        <w:t xml:space="preserve"> </w:t>
      </w:r>
      <w:r w:rsidRPr="00B74AD9">
        <w:rPr>
          <w:b/>
          <w:lang w:val="en-US"/>
        </w:rPr>
        <w:t>robots</w:t>
      </w:r>
      <w:r w:rsidRPr="00B74AD9">
        <w:rPr>
          <w:b/>
        </w:rPr>
        <w:t>.</w:t>
      </w:r>
      <w:r w:rsidRPr="00B74AD9">
        <w:rPr>
          <w:b/>
          <w:lang w:val="en-US"/>
        </w:rPr>
        <w:t>txt</w:t>
      </w:r>
      <w:r w:rsidRPr="00B74AD9">
        <w:rPr>
          <w:b/>
        </w:rPr>
        <w:t>.</w:t>
      </w:r>
      <w:r>
        <w:rPr>
          <w:b/>
        </w:rPr>
        <w:t xml:space="preserve"> </w:t>
      </w:r>
      <w:r>
        <w:t>За включение и отключение индексации отвечает галочка</w:t>
      </w:r>
      <w:proofErr w:type="gramStart"/>
      <w:r>
        <w:t xml:space="preserve"> </w:t>
      </w:r>
      <w:r w:rsidRPr="00B74AD9">
        <w:rPr>
          <w:b/>
        </w:rPr>
        <w:t>З</w:t>
      </w:r>
      <w:proofErr w:type="gramEnd"/>
      <w:r w:rsidRPr="00B74AD9">
        <w:rPr>
          <w:b/>
        </w:rPr>
        <w:t xml:space="preserve">акрыть сайт от </w:t>
      </w:r>
      <w:proofErr w:type="spellStart"/>
      <w:r w:rsidRPr="00B74AD9">
        <w:rPr>
          <w:b/>
        </w:rPr>
        <w:t>индексаци</w:t>
      </w:r>
      <w:proofErr w:type="spellEnd"/>
      <w:r>
        <w:rPr>
          <w:b/>
        </w:rPr>
        <w:t>.</w:t>
      </w:r>
      <w:r>
        <w:t xml:space="preserve"> По умолчанию, при включении индексации система  создает файл </w:t>
      </w:r>
      <w:r>
        <w:rPr>
          <w:lang w:val="en-US"/>
        </w:rPr>
        <w:t>robots</w:t>
      </w:r>
      <w:r>
        <w:t xml:space="preserve"> со своими «дефолтными» настройками.   Если есть необходимость редактирования  файла, можно использовать свой  </w:t>
      </w:r>
      <w:r>
        <w:rPr>
          <w:lang w:val="en-US"/>
        </w:rPr>
        <w:t>robots</w:t>
      </w:r>
      <w:r w:rsidRPr="00B74AD9">
        <w:t>.</w:t>
      </w:r>
      <w:r>
        <w:rPr>
          <w:lang w:val="en-US"/>
        </w:rPr>
        <w:t>txt</w:t>
      </w:r>
      <w:r>
        <w:t xml:space="preserve"> </w:t>
      </w:r>
      <w:r w:rsidRPr="00B74AD9">
        <w:t>(</w:t>
      </w:r>
      <w:r>
        <w:t>галочка</w:t>
      </w:r>
      <w:proofErr w:type="gramStart"/>
      <w:r>
        <w:t xml:space="preserve"> И</w:t>
      </w:r>
      <w:proofErr w:type="gramEnd"/>
      <w:r>
        <w:t xml:space="preserve">спользовать свой </w:t>
      </w:r>
      <w:r>
        <w:rPr>
          <w:lang w:val="en-US"/>
        </w:rPr>
        <w:t>robots</w:t>
      </w:r>
      <w:r w:rsidRPr="00B74AD9">
        <w:t>.</w:t>
      </w:r>
      <w:r>
        <w:rPr>
          <w:lang w:val="en-US"/>
        </w:rPr>
        <w:t>txt</w:t>
      </w:r>
      <w:r w:rsidRPr="00B74AD9">
        <w:t>)</w:t>
      </w:r>
      <w:r w:rsidRPr="001D0694">
        <w:t>.</w:t>
      </w:r>
    </w:p>
    <w:p w:rsidR="006A3F31" w:rsidRDefault="006A3F31" w:rsidP="006A3F3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270364B" wp14:editId="15DF9B63">
            <wp:extent cx="6152515" cy="2580640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31" w:rsidRDefault="006A3F31" w:rsidP="006A3F31">
      <w:r w:rsidRPr="002F3657">
        <w:rPr>
          <w:u w:val="single"/>
        </w:rPr>
        <w:t xml:space="preserve">Пример стандартного файла </w:t>
      </w:r>
      <w:r w:rsidRPr="002F3657">
        <w:rPr>
          <w:u w:val="single"/>
          <w:lang w:val="en-US"/>
        </w:rPr>
        <w:t>robots</w:t>
      </w:r>
      <w:r w:rsidRPr="002F3657">
        <w:rPr>
          <w:u w:val="single"/>
        </w:rPr>
        <w:t>.</w:t>
      </w:r>
      <w:r w:rsidRPr="002F3657">
        <w:rPr>
          <w:u w:val="single"/>
          <w:lang w:val="en-US"/>
        </w:rPr>
        <w:t>txt</w:t>
      </w:r>
      <w:r>
        <w:t>, создаваемого системой:</w:t>
      </w: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User-agent: *</w:t>
      </w: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/*?</w:t>
      </w: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/admin</w:t>
      </w: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</w:t>
      </w:r>
      <w:proofErr w:type="spellStart"/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auth</w:t>
      </w:r>
      <w:proofErr w:type="spellEnd"/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/basket</w:t>
      </w: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/search</w:t>
      </w: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6A3F31" w:rsidRPr="00211DD8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Host: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название</w:t>
      </w:r>
      <w:r w:rsidRPr="00211D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сайта</w:t>
      </w:r>
      <w:bookmarkStart w:id="0" w:name="_GoBack"/>
      <w:bookmarkEnd w:id="0"/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6A3F31" w:rsidRPr="002F3657" w:rsidRDefault="006A3F31" w:rsidP="006A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Sitemap: </w:t>
      </w:r>
      <w:hyperlink w:history="1">
        <w:r w:rsidRPr="0030153D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http://</w:t>
        </w:r>
        <w:r w:rsidRPr="0030153D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название</w:t>
        </w:r>
        <w:r w:rsidRPr="002F3657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 xml:space="preserve"> </w:t>
        </w:r>
        <w:r w:rsidRPr="0030153D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сайта</w:t>
        </w:r>
        <w:r w:rsidRPr="0030153D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/sitemap.xml</w:t>
        </w:r>
      </w:hyperlink>
    </w:p>
    <w:p w:rsidR="006A3F31" w:rsidRPr="00211DD8" w:rsidRDefault="006A3F31" w:rsidP="006A3F31">
      <w:pPr>
        <w:rPr>
          <w:lang w:val="en-US"/>
        </w:rPr>
      </w:pPr>
    </w:p>
    <w:p w:rsidR="006A3F31" w:rsidRPr="00F44B69" w:rsidRDefault="006A3F31" w:rsidP="006A3F31">
      <w:pPr>
        <w:rPr>
          <w:b/>
        </w:rPr>
      </w:pPr>
      <w:r w:rsidRPr="002F3657">
        <w:rPr>
          <w:i/>
          <w:u w:val="single"/>
        </w:rPr>
        <w:t>Домен сайта</w:t>
      </w:r>
      <w:r>
        <w:t xml:space="preserve"> – При клике на кнопку</w:t>
      </w:r>
      <w:proofErr w:type="gramStart"/>
      <w:r>
        <w:t xml:space="preserve">  </w:t>
      </w:r>
      <w:r w:rsidRPr="005168FD">
        <w:rPr>
          <w:b/>
        </w:rPr>
        <w:t>Д</w:t>
      </w:r>
      <w:proofErr w:type="gramEnd"/>
      <w:r w:rsidRPr="005168FD">
        <w:rPr>
          <w:b/>
        </w:rPr>
        <w:t>обавить</w:t>
      </w:r>
      <w:r>
        <w:rPr>
          <w:b/>
        </w:rPr>
        <w:t>,</w:t>
      </w:r>
      <w:r>
        <w:t xml:space="preserve"> открывается раздел </w:t>
      </w:r>
      <w:r w:rsidRPr="005168FD">
        <w:rPr>
          <w:b/>
        </w:rPr>
        <w:t>Настройки сайта/Домены</w:t>
      </w:r>
    </w:p>
    <w:p w:rsidR="006A3F31" w:rsidRDefault="006A3F31" w:rsidP="006A3F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58EB06" wp14:editId="743D18A6">
            <wp:extent cx="6152515" cy="2474595"/>
            <wp:effectExtent l="0" t="0" r="63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31" w:rsidRDefault="006A3F31" w:rsidP="006A3F31">
      <w:r>
        <w:t>В данном разделе прописаны все домены сайта, а также:</w:t>
      </w:r>
    </w:p>
    <w:p w:rsidR="006A3F31" w:rsidRDefault="006A3F31" w:rsidP="006A3F31">
      <w:r>
        <w:t xml:space="preserve">- имеется возможность подключить свой домен (заранее приобретенный домен). В этом случае нужно предварительно настроить </w:t>
      </w:r>
      <w:r>
        <w:rPr>
          <w:lang w:val="en-US"/>
        </w:rPr>
        <w:t>DNS</w:t>
      </w:r>
      <w:r w:rsidRPr="00F44B69">
        <w:t>-</w:t>
      </w:r>
      <w:r>
        <w:t xml:space="preserve">адреса  на </w:t>
      </w:r>
      <w:proofErr w:type="gramStart"/>
      <w:r>
        <w:t>следующие</w:t>
      </w:r>
      <w:proofErr w:type="gramEnd"/>
      <w:r>
        <w:t>:</w:t>
      </w:r>
    </w:p>
    <w:p w:rsidR="006A3F31" w:rsidRPr="006A3F31" w:rsidRDefault="006A3F31" w:rsidP="006A3F31">
      <w:pPr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</w:pPr>
      <w:r w:rsidRPr="006A3F31"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  <w:t>ns1.selectel.org</w:t>
      </w:r>
    </w:p>
    <w:p w:rsidR="006A3F31" w:rsidRPr="006A3F31" w:rsidRDefault="006A3F31" w:rsidP="006A3F31">
      <w:pPr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</w:pPr>
      <w:r w:rsidRPr="006A3F31"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  <w:t>ns2.selectel.org</w:t>
      </w:r>
    </w:p>
    <w:p w:rsidR="006A3F31" w:rsidRPr="006A3F31" w:rsidRDefault="006A3F31" w:rsidP="006A3F31">
      <w:pPr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</w:pPr>
      <w:r w:rsidRPr="006A3F31"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  <w:lastRenderedPageBreak/>
        <w:t>ns3.selectel.org</w:t>
      </w:r>
    </w:p>
    <w:p w:rsidR="006A3F31" w:rsidRPr="00C23086" w:rsidRDefault="006A3F31" w:rsidP="006A3F31">
      <w:pPr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</w:pPr>
      <w:r w:rsidRPr="006A3F31">
        <w:rPr>
          <w:rFonts w:ascii="Arial" w:hAnsi="Arial" w:cs="Arial"/>
          <w:color w:val="000000"/>
          <w:sz w:val="23"/>
          <w:szCs w:val="23"/>
          <w:shd w:val="clear" w:color="auto" w:fill="F2F2F2"/>
          <w:lang w:val="en-US"/>
        </w:rPr>
        <w:t>ns4.selectel.org</w:t>
      </w:r>
    </w:p>
    <w:p w:rsidR="00001477" w:rsidRPr="006A3F31" w:rsidRDefault="006A3F31">
      <w:pPr>
        <w:rPr>
          <w:lang w:val="en-US"/>
        </w:rPr>
      </w:pPr>
    </w:p>
    <w:sectPr w:rsidR="00001477" w:rsidRPr="006A3F31" w:rsidSect="006A3F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1"/>
    <w:rsid w:val="001337F1"/>
    <w:rsid w:val="006A3F31"/>
    <w:rsid w:val="00B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1</cp:revision>
  <dcterms:created xsi:type="dcterms:W3CDTF">2016-04-04T10:48:00Z</dcterms:created>
  <dcterms:modified xsi:type="dcterms:W3CDTF">2016-04-04T10:52:00Z</dcterms:modified>
</cp:coreProperties>
</file>